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Worksheet 1: Party Basics - ANSWER KEY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Political Parties</w:t>
      </w:r>
    </w:p>
    <w:p>
      <w:pPr>
        <w:spacing w:after="120" w:before="0"/>
      </w:pPr>
      <w:r>
        <w:rPr>
          <w:b/>
          <w:i w:val="0"/>
          <w:sz w:val="22"/>
        </w:rPr>
        <w:t>Part A:  1-B   2-D   3-E   4-C   5-F   6-A</w:t>
      </w:r>
    </w:p>
    <w:p>
      <w:pPr>
        <w:spacing w:after="120" w:before="0"/>
      </w:pPr>
      <w:r>
        <w:rPr>
          <w:b w:val="0"/>
          <w:i w:val="0"/>
          <w:sz w:val="22"/>
        </w:rPr>
        <w:t>Part B:  93 electoral districts; 1 MLA each; 47 seats for a majority; premier; October 24, 2026.</w:t>
      </w:r>
    </w:p>
    <w:p>
      <w:pPr>
        <w:spacing w:after="120" w:before="0"/>
      </w:pPr>
      <w:r>
        <w:rPr>
          <w:b w:val="0"/>
          <w:i w:val="0"/>
          <w:sz w:val="22"/>
        </w:rPr>
        <w:t>Part C (Grade 6):  Lawn sign - paid; TV or online ad - paid; party website - owned; social media post - owned (paid if boosted); news story - earned; leaders' debate - earned; door knocking - owned (the party's own volunteers). Accept reasoned answers.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